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E17" w:rsidRPr="000A67CA" w:rsidRDefault="00C46E17">
      <w:pPr>
        <w:spacing w:after="0" w:line="200" w:lineRule="exact"/>
        <w:rPr>
          <w:sz w:val="20"/>
          <w:szCs w:val="20"/>
          <w:lang w:val="de-DE"/>
        </w:rPr>
      </w:pPr>
    </w:p>
    <w:p w:rsidR="00C46E17" w:rsidRPr="000A67CA" w:rsidRDefault="00C46E17">
      <w:pPr>
        <w:spacing w:before="11" w:after="0" w:line="240" w:lineRule="exact"/>
        <w:rPr>
          <w:sz w:val="24"/>
          <w:szCs w:val="24"/>
          <w:lang w:val="de-DE"/>
        </w:rPr>
      </w:pPr>
    </w:p>
    <w:p w:rsidR="00C46E17" w:rsidRPr="000A67CA" w:rsidRDefault="00691977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0A67CA">
        <w:rPr>
          <w:rFonts w:ascii="Arial" w:eastAsia="Arial" w:hAnsi="Arial" w:cs="Arial"/>
          <w:sz w:val="18"/>
          <w:szCs w:val="18"/>
          <w:lang w:val="de-DE"/>
        </w:rPr>
        <w:t>Typ:</w:t>
      </w:r>
      <w:r w:rsidRPr="000A67CA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A67CA">
        <w:rPr>
          <w:rFonts w:ascii="Arial" w:eastAsia="Arial" w:hAnsi="Arial" w:cs="Arial"/>
          <w:sz w:val="18"/>
          <w:szCs w:val="18"/>
          <w:lang w:val="de-DE"/>
        </w:rPr>
        <w:t>DVNI</w:t>
      </w:r>
      <w:r w:rsidRPr="000A67C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225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D2</w:t>
      </w:r>
      <w:r w:rsidRPr="000A67C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C46E17" w:rsidRPr="000A67CA" w:rsidRDefault="00691977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0A67CA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A67CA">
        <w:rPr>
          <w:rFonts w:ascii="Arial" w:eastAsia="Arial" w:hAnsi="Arial" w:cs="Arial"/>
          <w:sz w:val="18"/>
          <w:szCs w:val="18"/>
          <w:lang w:val="de-DE"/>
        </w:rPr>
        <w:t>145034</w:t>
      </w:r>
    </w:p>
    <w:p w:rsidR="00C46E17" w:rsidRPr="000A67CA" w:rsidRDefault="00C46E17">
      <w:pPr>
        <w:spacing w:before="14" w:after="0" w:line="240" w:lineRule="exact"/>
        <w:rPr>
          <w:sz w:val="24"/>
          <w:szCs w:val="24"/>
          <w:lang w:val="de-DE"/>
        </w:rPr>
      </w:pPr>
    </w:p>
    <w:p w:rsidR="00C46E17" w:rsidRPr="000A67CA" w:rsidRDefault="0069197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0A67CA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C46E17" w:rsidRPr="000A67CA" w:rsidRDefault="00691977">
      <w:pPr>
        <w:spacing w:before="16" w:after="0" w:line="258" w:lineRule="auto"/>
        <w:ind w:left="118" w:right="202"/>
        <w:rPr>
          <w:rFonts w:ascii="Arial" w:eastAsia="Arial" w:hAnsi="Arial" w:cs="Arial"/>
          <w:sz w:val="18"/>
          <w:szCs w:val="18"/>
          <w:lang w:val="de-DE"/>
        </w:rPr>
      </w:pPr>
      <w:r w:rsidRPr="000A67CA">
        <w:rPr>
          <w:rFonts w:ascii="Arial" w:eastAsia="Arial" w:hAnsi="Arial" w:cs="Arial"/>
          <w:sz w:val="18"/>
          <w:szCs w:val="18"/>
          <w:lang w:val="de-DE"/>
        </w:rPr>
        <w:t>Dach-Radialventilator</w:t>
      </w:r>
      <w:r w:rsidRPr="000A67CA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mit</w:t>
      </w:r>
      <w:r w:rsidRPr="000A67C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0A67C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gekrümmtem</w:t>
      </w:r>
      <w:r w:rsidRPr="000A67CA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0A67CA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und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vertikalem</w:t>
      </w:r>
      <w:r w:rsidRPr="000A67C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Ausblas.</w:t>
      </w:r>
      <w:r w:rsidRPr="000A67CA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0A67CA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aus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witterungsbeständigem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Aluminium</w:t>
      </w:r>
      <w:r w:rsidRPr="000A67C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AlMg3,</w:t>
      </w:r>
      <w:r w:rsidRPr="000A67CA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mit</w:t>
      </w:r>
      <w:r w:rsidRPr="000A67C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40mm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Mineralfaserwolle</w:t>
      </w:r>
      <w:r w:rsidRPr="000A67CA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ausgekleidet.</w:t>
      </w:r>
      <w:r w:rsidRPr="000A67CA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Die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Ausblasseite</w:t>
      </w:r>
      <w:r w:rsidRPr="000A67CA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ist</w:t>
      </w:r>
      <w:r w:rsidRPr="000A67C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durch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DD7DEC" w:rsidRPr="000A67CA">
        <w:rPr>
          <w:rFonts w:ascii="Arial" w:eastAsia="Arial" w:hAnsi="Arial" w:cs="Arial"/>
          <w:sz w:val="18"/>
          <w:szCs w:val="18"/>
          <w:lang w:val="de-DE"/>
        </w:rPr>
        <w:t>einen</w:t>
      </w:r>
      <w:r w:rsidR="00DD7DEC" w:rsidRPr="000A67C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Vogel-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und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Berührungsschutzgitter</w:t>
      </w:r>
      <w:r w:rsidRPr="000A67CA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vor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Eingriffen,</w:t>
      </w:r>
      <w:r w:rsidRPr="000A67C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Verschmutzungen</w:t>
      </w:r>
      <w:r w:rsidRPr="000A67CA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und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sonstigen</w:t>
      </w:r>
      <w:r w:rsidRPr="000A67C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Fremdkörpern</w:t>
      </w:r>
      <w:r w:rsidRPr="000A67CA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0A67C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Grundplatte</w:t>
      </w:r>
      <w:r w:rsidRPr="000A67CA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aus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0A67CA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0A67C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mit</w:t>
      </w:r>
      <w:r w:rsidRPr="000A67C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tiefgezogener</w:t>
      </w:r>
      <w:r w:rsidRPr="000A67CA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Einströmdüse</w:t>
      </w:r>
      <w:r w:rsidRPr="000A67CA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sowie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0A67CA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Gewindestiften</w:t>
      </w:r>
      <w:r w:rsidRPr="000A67CA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für</w:t>
      </w:r>
      <w:r w:rsidRPr="000A67C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die</w:t>
      </w:r>
      <w:r w:rsidRPr="000A67C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Anschlussmöglichkeit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von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Rohrflanschen</w:t>
      </w:r>
      <w:r w:rsidRPr="000A67CA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und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Zubehör</w:t>
      </w:r>
      <w:r w:rsidRPr="000A67CA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nach</w:t>
      </w:r>
      <w:r w:rsidRPr="000A67C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DIN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24154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/</w:t>
      </w:r>
      <w:r w:rsidRPr="000A67CA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EN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12</w:t>
      </w:r>
      <w:r w:rsidRPr="000A67C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220.</w:t>
      </w:r>
      <w:r w:rsidRPr="000A67C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Der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Ventilator</w:t>
      </w:r>
      <w:r w:rsidRPr="000A67C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ist</w:t>
      </w:r>
      <w:r w:rsidRPr="000A67C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für</w:t>
      </w:r>
      <w:r w:rsidRPr="000A67C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eine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einfache</w:t>
      </w:r>
      <w:r w:rsidRPr="000A67CA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Montage</w:t>
      </w:r>
      <w:r w:rsidRPr="000A67CA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am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Dachsockel</w:t>
      </w:r>
      <w:r w:rsidRPr="000A67CA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(optional</w:t>
      </w:r>
      <w:r w:rsidRPr="000A67CA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im</w:t>
      </w:r>
      <w:r w:rsidRPr="000A67C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Zubehör)</w:t>
      </w:r>
      <w:r w:rsidRPr="000A67CA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konstruiert</w:t>
      </w:r>
      <w:r w:rsidRPr="000A67C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worden,</w:t>
      </w:r>
      <w:r w:rsidRPr="000A67CA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ohne</w:t>
      </w:r>
      <w:r w:rsidRPr="000A67C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das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0A67CA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entfernen</w:t>
      </w:r>
      <w:r w:rsidRPr="000A67C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zu</w:t>
      </w:r>
      <w:r w:rsidRPr="000A67C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müssen.</w:t>
      </w:r>
      <w:r w:rsidRPr="000A67CA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Ventilatorgehäuse</w:t>
      </w:r>
      <w:r w:rsidRPr="000A67CA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für</w:t>
      </w:r>
    </w:p>
    <w:p w:rsidR="00C46E17" w:rsidRPr="000A67CA" w:rsidRDefault="00691977">
      <w:pPr>
        <w:spacing w:after="0" w:line="258" w:lineRule="auto"/>
        <w:ind w:left="118" w:right="51"/>
        <w:rPr>
          <w:rFonts w:ascii="Arial" w:eastAsia="Arial" w:hAnsi="Arial" w:cs="Arial"/>
          <w:sz w:val="18"/>
          <w:szCs w:val="18"/>
          <w:lang w:val="de-DE"/>
        </w:rPr>
      </w:pPr>
      <w:r w:rsidRPr="000A67CA">
        <w:rPr>
          <w:rFonts w:ascii="Arial" w:eastAsia="Arial" w:hAnsi="Arial" w:cs="Arial"/>
          <w:sz w:val="18"/>
          <w:szCs w:val="18"/>
          <w:lang w:val="de-DE"/>
        </w:rPr>
        <w:t>Wartungs-</w:t>
      </w:r>
      <w:r w:rsidRPr="000A67C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und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Reinigungszwecke</w:t>
      </w:r>
      <w:r w:rsidRPr="000A67CA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aufklappbar.</w:t>
      </w:r>
      <w:r w:rsidRPr="000A67CA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Geeignet</w:t>
      </w:r>
      <w:r w:rsidRPr="000A67CA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für</w:t>
      </w:r>
      <w:r w:rsidRPr="000A67C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den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Betrieb</w:t>
      </w:r>
      <w:r w:rsidRPr="000A67CA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gem.</w:t>
      </w:r>
      <w:r w:rsidRPr="000A67C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VDI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2052.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Die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0A67CA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Ablaufwanne</w:t>
      </w:r>
      <w:r w:rsidRPr="000A67CA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mit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Ablaufrinne</w:t>
      </w:r>
      <w:r w:rsidRPr="000A67CA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verhindert</w:t>
      </w:r>
      <w:r w:rsidRPr="000A67C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die</w:t>
      </w:r>
      <w:r w:rsidRPr="000A67C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0A67CA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der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Dachfläche</w:t>
      </w:r>
      <w:r w:rsidRPr="000A67CA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und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sorgt</w:t>
      </w:r>
      <w:r w:rsidRPr="000A67C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für</w:t>
      </w:r>
      <w:r w:rsidRPr="000A67C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einen</w:t>
      </w:r>
      <w:r w:rsidRPr="000A67C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kontrollierten</w:t>
      </w:r>
      <w:r w:rsidRPr="000A67CA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Ablauf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der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fetthaltigen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Schmutzrückstände</w:t>
      </w:r>
      <w:r w:rsidRPr="000A67CA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in</w:t>
      </w:r>
      <w:r w:rsidRPr="000A67CA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einen</w:t>
      </w:r>
      <w:r w:rsidRPr="000A67C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Kanalablauf.</w:t>
      </w:r>
    </w:p>
    <w:p w:rsidR="00C46E17" w:rsidRPr="000A67CA" w:rsidRDefault="00C46E17">
      <w:pPr>
        <w:spacing w:before="7" w:after="0" w:line="190" w:lineRule="exact"/>
        <w:rPr>
          <w:sz w:val="19"/>
          <w:szCs w:val="19"/>
          <w:lang w:val="de-DE"/>
        </w:rPr>
      </w:pPr>
    </w:p>
    <w:p w:rsidR="00C46E17" w:rsidRPr="000A67CA" w:rsidRDefault="00691977">
      <w:pPr>
        <w:spacing w:after="0" w:line="258" w:lineRule="auto"/>
        <w:ind w:left="118" w:right="143"/>
        <w:rPr>
          <w:rFonts w:ascii="Arial" w:eastAsia="Arial" w:hAnsi="Arial" w:cs="Arial"/>
          <w:sz w:val="18"/>
          <w:szCs w:val="18"/>
          <w:lang w:val="de-DE"/>
        </w:rPr>
      </w:pPr>
      <w:r w:rsidRPr="000A67CA">
        <w:rPr>
          <w:rFonts w:ascii="Arial" w:eastAsia="Arial" w:hAnsi="Arial" w:cs="Arial"/>
          <w:sz w:val="18"/>
          <w:szCs w:val="18"/>
          <w:lang w:val="de-DE"/>
        </w:rPr>
        <w:t>Das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wirkungsgradoptimierte</w:t>
      </w:r>
      <w:r w:rsidRPr="000A67CA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Radiallaufrad</w:t>
      </w:r>
      <w:r w:rsidRPr="000A67CA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mit</w:t>
      </w:r>
      <w:r w:rsidRPr="000A67C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0A67C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gekrümmten</w:t>
      </w:r>
      <w:r w:rsidRPr="000A67CA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Schaufeln</w:t>
      </w:r>
      <w:r w:rsidRPr="000A67C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ist</w:t>
      </w:r>
      <w:r w:rsidRPr="000A67C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auf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die</w:t>
      </w:r>
      <w:r w:rsidRPr="000A67C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Welle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eines</w:t>
      </w:r>
      <w:r w:rsidRPr="000A67C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IEC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Drehstrommotors</w:t>
      </w:r>
      <w:r w:rsidRPr="000A67CA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montiert</w:t>
      </w:r>
      <w:r w:rsidRPr="000A67CA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welcher</w:t>
      </w:r>
      <w:r w:rsidRPr="000A67CA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einen</w:t>
      </w:r>
      <w:r w:rsidRPr="000A67C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speziellen</w:t>
      </w:r>
      <w:r w:rsidRPr="000A67C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Wellendichtring</w:t>
      </w:r>
      <w:r w:rsidRPr="000A67CA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hat,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der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das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Eindringen</w:t>
      </w:r>
      <w:r w:rsidRPr="000A67CA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von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Öl</w:t>
      </w:r>
      <w:r w:rsidRPr="000A67C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und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w w:val="99"/>
          <w:sz w:val="18"/>
          <w:szCs w:val="18"/>
          <w:lang w:val="de-DE"/>
        </w:rPr>
        <w:t>Wasser</w:t>
      </w:r>
      <w:r w:rsidRPr="000A67CA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w w:val="99"/>
          <w:sz w:val="18"/>
          <w:szCs w:val="18"/>
          <w:lang w:val="de-DE"/>
        </w:rPr>
        <w:t>verhindert.</w:t>
      </w:r>
      <w:r w:rsidRPr="000A67CA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Das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0A67CA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ist</w:t>
      </w:r>
      <w:r w:rsidRPr="000A67C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mit</w:t>
      </w:r>
      <w:r w:rsidRPr="000A67C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einer</w:t>
      </w:r>
      <w:r w:rsidRPr="000A67C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Graugussnabe</w:t>
      </w:r>
      <w:r w:rsidRPr="000A67CA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und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Taperlock</w:t>
      </w:r>
      <w:r w:rsidRPr="000A67C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Spannbuchse</w:t>
      </w:r>
      <w:r w:rsidRPr="000A67CA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versehen</w:t>
      </w:r>
      <w:r w:rsidRPr="000A67CA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und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gewährleistet</w:t>
      </w:r>
      <w:r w:rsidRPr="000A67CA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eine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verbesserte</w:t>
      </w:r>
      <w:r w:rsidRPr="000A67CA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Wuchtgüte</w:t>
      </w:r>
      <w:r w:rsidRPr="000A67CA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und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eine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höhere</w:t>
      </w:r>
      <w:r w:rsidRPr="000A67CA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Betriebsstabilität.</w:t>
      </w:r>
      <w:r w:rsidRPr="000A67CA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Das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0A67CA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ist</w:t>
      </w:r>
      <w:r w:rsidRPr="000A67C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zusammen</w:t>
      </w:r>
      <w:r w:rsidRPr="000A67CA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mit</w:t>
      </w:r>
      <w:r w:rsidRPr="000A67C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dem</w:t>
      </w:r>
      <w:r w:rsidRPr="000A67C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Motor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0A67CA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der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0A67C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G</w:t>
      </w:r>
      <w:r w:rsidRPr="000A67CA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6.3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nach</w:t>
      </w:r>
      <w:r w:rsidRPr="000A67C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DIN/ISO</w:t>
      </w:r>
      <w:r w:rsidRPr="000A67CA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1940</w:t>
      </w:r>
      <w:r w:rsidRPr="000A67C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auf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2</w:t>
      </w:r>
      <w:r w:rsidRPr="000A67CA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Ebenen</w:t>
      </w:r>
      <w:r w:rsidRPr="000A67CA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0A67CA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Drehzahlsteuerung</w:t>
      </w:r>
      <w:r w:rsidRPr="000A67CA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nur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über</w:t>
      </w:r>
      <w:r w:rsidRPr="000A67C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w w:val="99"/>
          <w:sz w:val="18"/>
          <w:szCs w:val="18"/>
          <w:lang w:val="de-DE"/>
        </w:rPr>
        <w:t>Frequenzumrichter</w:t>
      </w:r>
      <w:r w:rsidRPr="000A67CA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w w:val="99"/>
          <w:sz w:val="18"/>
          <w:szCs w:val="18"/>
          <w:lang w:val="de-DE"/>
        </w:rPr>
        <w:t>möglich.</w:t>
      </w:r>
      <w:r w:rsidRPr="000A67CA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Der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Antriebsmotor</w:t>
      </w:r>
      <w:r w:rsidRPr="000A67CA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ist</w:t>
      </w:r>
      <w:r w:rsidRPr="000A67C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0A67C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des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0A67C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angeordnet.</w:t>
      </w:r>
      <w:r w:rsidRPr="000A67CA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Zum</w:t>
      </w:r>
      <w:r w:rsidRPr="000A67C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Einsatz</w:t>
      </w:r>
      <w:r w:rsidRPr="000A67CA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kommen</w:t>
      </w:r>
      <w:r w:rsidRPr="000A67CA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wartungsfreie</w:t>
      </w:r>
      <w:r w:rsidRPr="000A67CA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Kugellager</w:t>
      </w:r>
      <w:r w:rsidRPr="000A67CA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mit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Lebensdauerschmierung,</w:t>
      </w:r>
      <w:r w:rsidRPr="000A67CA">
        <w:rPr>
          <w:rFonts w:ascii="Times New Roman" w:eastAsia="Times New Roman" w:hAnsi="Times New Roman" w:cs="Times New Roman"/>
          <w:spacing w:val="-15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beidseitig</w:t>
      </w:r>
      <w:r w:rsidRPr="000A67C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geschlossen.</w:t>
      </w:r>
      <w:r w:rsidRPr="000A67CA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Motorschutz</w:t>
      </w:r>
      <w:r w:rsidRPr="000A67CA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muss</w:t>
      </w:r>
      <w:r w:rsidRPr="000A67C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bauseits</w:t>
      </w:r>
      <w:r w:rsidRPr="000A67CA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installiert</w:t>
      </w:r>
      <w:r w:rsidRPr="000A67CA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="00055BBB" w:rsidRPr="000A67CA">
        <w:rPr>
          <w:rFonts w:ascii="Arial" w:eastAsia="Arial" w:hAnsi="Arial" w:cs="Arial"/>
          <w:sz w:val="18"/>
          <w:szCs w:val="18"/>
          <w:lang w:val="de-DE"/>
        </w:rPr>
        <w:t xml:space="preserve">werden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(Überwachung</w:t>
      </w:r>
      <w:r w:rsidRPr="000A67CA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des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thermischen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Motorstroms</w:t>
      </w:r>
      <w:r w:rsidRPr="000A67CA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über</w:t>
      </w:r>
      <w:r w:rsidRPr="000A67C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einen</w:t>
      </w:r>
      <w:r w:rsidRPr="000A67C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FU</w:t>
      </w:r>
      <w:r w:rsidRPr="000A67C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oder</w:t>
      </w:r>
      <w:r w:rsidRPr="000A67C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Motorschutzschalter).</w:t>
      </w:r>
      <w:r w:rsidRPr="000A67CA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Der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elektrische</w:t>
      </w:r>
      <w:r w:rsidRPr="000A67CA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Anschluss</w:t>
      </w:r>
      <w:r w:rsidRPr="000A67C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über</w:t>
      </w:r>
      <w:r w:rsidRPr="000A67C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den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Geräteschalter.</w:t>
      </w:r>
    </w:p>
    <w:p w:rsidR="00C46E17" w:rsidRPr="000A67CA" w:rsidRDefault="00C46E17">
      <w:pPr>
        <w:spacing w:before="9" w:after="0" w:line="160" w:lineRule="exact"/>
        <w:rPr>
          <w:sz w:val="16"/>
          <w:szCs w:val="16"/>
          <w:lang w:val="de-DE"/>
        </w:rPr>
      </w:pPr>
    </w:p>
    <w:p w:rsidR="00C46E17" w:rsidRPr="000A67CA" w:rsidRDefault="0069197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0A67CA">
        <w:rPr>
          <w:rFonts w:ascii="Arial" w:eastAsia="Arial" w:hAnsi="Arial" w:cs="Arial"/>
          <w:sz w:val="18"/>
          <w:szCs w:val="18"/>
          <w:lang w:val="de-DE"/>
        </w:rPr>
        <w:t>CE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0A67CA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0A67CA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EG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0A67CA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für</w:t>
      </w:r>
      <w:r w:rsidRPr="000A67C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0A67CA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0A67CA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EMV</w:t>
      </w:r>
      <w:r w:rsidRPr="000A67C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–</w:t>
      </w:r>
      <w:r w:rsidRPr="000A67CA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C46E17" w:rsidRPr="000A67CA" w:rsidRDefault="00691977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0A67CA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0A67CA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0A67CA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0A67CA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0A67CA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0A67CA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0A67CA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0A67CA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0A67CA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0A67CA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0A67CA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0A67CA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C46E17" w:rsidRPr="000A67CA" w:rsidRDefault="00C46E17">
      <w:pPr>
        <w:spacing w:before="7" w:after="0" w:line="150" w:lineRule="exact"/>
        <w:rPr>
          <w:sz w:val="15"/>
          <w:szCs w:val="15"/>
          <w:lang w:val="de-DE"/>
        </w:rPr>
      </w:pPr>
    </w:p>
    <w:p w:rsidR="00C46E17" w:rsidRPr="000A67CA" w:rsidRDefault="00C46E17">
      <w:pPr>
        <w:spacing w:after="0" w:line="200" w:lineRule="exact"/>
        <w:rPr>
          <w:sz w:val="20"/>
          <w:szCs w:val="20"/>
          <w:lang w:val="de-DE"/>
        </w:rPr>
      </w:pPr>
    </w:p>
    <w:p w:rsidR="00C46E17" w:rsidRPr="000A67CA" w:rsidRDefault="00C46E17">
      <w:pPr>
        <w:spacing w:after="0" w:line="200" w:lineRule="exact"/>
        <w:rPr>
          <w:sz w:val="20"/>
          <w:szCs w:val="20"/>
          <w:lang w:val="de-DE"/>
        </w:rPr>
      </w:pPr>
    </w:p>
    <w:p w:rsidR="00C46E17" w:rsidRPr="000A67CA" w:rsidRDefault="00691977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0A67CA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0A67CA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C46E17" w:rsidRPr="000A67CA" w:rsidRDefault="00C46E17">
      <w:pPr>
        <w:spacing w:before="7" w:after="0" w:line="240" w:lineRule="exact"/>
        <w:rPr>
          <w:sz w:val="24"/>
          <w:szCs w:val="24"/>
          <w:lang w:val="de-DE"/>
        </w:rPr>
      </w:pPr>
    </w:p>
    <w:p w:rsidR="00C46E17" w:rsidRPr="000A67CA" w:rsidRDefault="00691977">
      <w:pPr>
        <w:tabs>
          <w:tab w:val="left" w:pos="4560"/>
          <w:tab w:val="left" w:pos="4980"/>
        </w:tabs>
        <w:spacing w:after="0" w:line="267" w:lineRule="auto"/>
        <w:ind w:left="118" w:right="4537"/>
        <w:rPr>
          <w:rFonts w:ascii="Arial" w:eastAsia="Arial" w:hAnsi="Arial" w:cs="Arial"/>
          <w:sz w:val="18"/>
          <w:szCs w:val="18"/>
          <w:lang w:val="de-DE"/>
        </w:rPr>
      </w:pPr>
      <w:r w:rsidRPr="000A67CA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0A67CA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(V):</w:t>
      </w:r>
      <w:r w:rsidRPr="000A67CA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A67CA">
        <w:rPr>
          <w:rFonts w:ascii="Arial" w:eastAsia="Arial" w:hAnsi="Arial" w:cs="Arial"/>
          <w:sz w:val="18"/>
          <w:szCs w:val="18"/>
          <w:lang w:val="de-DE"/>
        </w:rPr>
        <w:t>m³/h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0A67CA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r w:rsidRPr="000A67CA">
        <w:rPr>
          <w:rFonts w:ascii="Arial" w:eastAsia="Arial" w:hAnsi="Arial" w:cs="Arial"/>
          <w:sz w:val="18"/>
          <w:szCs w:val="18"/>
          <w:lang w:val="de-DE"/>
        </w:rPr>
        <w:t>Δ</w:t>
      </w:r>
      <w:r w:rsidRPr="000A67CA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0A67CA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0A67CA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r w:rsidRPr="000A67CA">
        <w:rPr>
          <w:rFonts w:ascii="Arial" w:eastAsia="Arial" w:hAnsi="Arial" w:cs="Arial"/>
          <w:sz w:val="18"/>
          <w:szCs w:val="18"/>
          <w:lang w:val="de-DE"/>
        </w:rPr>
        <w:t>):</w:t>
      </w:r>
      <w:r w:rsidRPr="000A67CA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A67CA">
        <w:rPr>
          <w:rFonts w:ascii="Arial" w:eastAsia="Arial" w:hAnsi="Arial" w:cs="Arial"/>
          <w:sz w:val="18"/>
          <w:szCs w:val="18"/>
          <w:lang w:val="de-DE"/>
        </w:rPr>
        <w:t>Pa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0A67CA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0A67CA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max.</w:t>
      </w:r>
      <w:r w:rsidRPr="000A67C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0A67CA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0A67CA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r w:rsidRPr="000A67CA">
        <w:rPr>
          <w:rFonts w:ascii="Arial" w:eastAsia="Arial" w:hAnsi="Arial" w:cs="Arial"/>
          <w:sz w:val="18"/>
          <w:szCs w:val="18"/>
          <w:lang w:val="de-DE"/>
        </w:rPr>
        <w:t>):</w:t>
      </w:r>
      <w:r w:rsidRPr="000A67CA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A67CA">
        <w:rPr>
          <w:rFonts w:ascii="Arial" w:eastAsia="Arial" w:hAnsi="Arial" w:cs="Arial"/>
          <w:sz w:val="18"/>
          <w:szCs w:val="18"/>
          <w:lang w:val="de-DE"/>
        </w:rPr>
        <w:t>43,6</w:t>
      </w:r>
      <w:r w:rsidRPr="000A67CA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%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0A67CA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total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max.</w:t>
      </w:r>
      <w:r w:rsidRPr="000A67C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0A67CA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0A67CA">
        <w:rPr>
          <w:rFonts w:ascii="Arial" w:eastAsia="Arial" w:hAnsi="Arial" w:cs="Arial"/>
          <w:sz w:val="18"/>
          <w:szCs w:val="18"/>
          <w:lang w:val="de-DE"/>
        </w:rPr>
        <w:t>):</w:t>
      </w:r>
      <w:r w:rsidRPr="000A67CA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A67CA">
        <w:rPr>
          <w:rFonts w:ascii="Arial" w:eastAsia="Arial" w:hAnsi="Arial" w:cs="Arial"/>
          <w:sz w:val="18"/>
          <w:szCs w:val="18"/>
          <w:lang w:val="de-DE"/>
        </w:rPr>
        <w:t>44,6</w:t>
      </w:r>
      <w:r w:rsidRPr="000A67CA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C46E17" w:rsidRPr="000A67CA" w:rsidRDefault="00C46E17">
      <w:pPr>
        <w:spacing w:before="11" w:after="0" w:line="220" w:lineRule="exact"/>
        <w:rPr>
          <w:lang w:val="de-DE"/>
        </w:rPr>
      </w:pPr>
    </w:p>
    <w:p w:rsidR="00C46E17" w:rsidRPr="000A67CA" w:rsidRDefault="00691977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495"/>
        <w:rPr>
          <w:rFonts w:ascii="Arial" w:eastAsia="Arial" w:hAnsi="Arial" w:cs="Arial"/>
          <w:sz w:val="12"/>
          <w:szCs w:val="12"/>
          <w:lang w:val="de-DE"/>
        </w:rPr>
      </w:pPr>
      <w:r w:rsidRPr="000A67CA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0A67CA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(U):</w:t>
      </w:r>
      <w:r w:rsidRPr="000A67CA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A67CA">
        <w:rPr>
          <w:rFonts w:ascii="Arial" w:eastAsia="Arial" w:hAnsi="Arial" w:cs="Arial"/>
          <w:sz w:val="18"/>
          <w:szCs w:val="18"/>
          <w:lang w:val="de-DE"/>
        </w:rPr>
        <w:t>400,</w:t>
      </w:r>
      <w:r w:rsidRPr="000A67C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3~</w:t>
      </w:r>
      <w:r w:rsidRPr="000A67CA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V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0A67CA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(f):</w:t>
      </w:r>
      <w:r w:rsidRPr="000A67CA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A67CA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50</w:t>
      </w:r>
      <w:r w:rsidRPr="000A67CA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Hz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0A67CA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0A67CA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0A67CA">
        <w:rPr>
          <w:rFonts w:ascii="Arial" w:eastAsia="Arial" w:hAnsi="Arial" w:cs="Arial"/>
          <w:sz w:val="18"/>
          <w:szCs w:val="18"/>
          <w:lang w:val="de-DE"/>
        </w:rPr>
        <w:t>):</w:t>
      </w:r>
      <w:r w:rsidRPr="000A67CA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A67CA">
        <w:rPr>
          <w:rFonts w:ascii="Arial" w:eastAsia="Arial" w:hAnsi="Arial" w:cs="Arial"/>
          <w:sz w:val="18"/>
          <w:szCs w:val="18"/>
          <w:lang w:val="de-DE"/>
        </w:rPr>
        <w:t>284</w:t>
      </w:r>
      <w:r w:rsidRPr="000A67CA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W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0A67CA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max.</w:t>
      </w:r>
      <w:r w:rsidRPr="000A67C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(</w:t>
      </w:r>
      <w:r w:rsidRPr="000A67CA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0A67CA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0A67CA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0A67CA">
        <w:rPr>
          <w:rFonts w:ascii="Arial" w:eastAsia="Arial" w:hAnsi="Arial" w:cs="Arial"/>
          <w:sz w:val="18"/>
          <w:szCs w:val="18"/>
          <w:lang w:val="de-DE"/>
        </w:rPr>
        <w:t>):</w:t>
      </w:r>
      <w:r w:rsidRPr="000A67CA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A67CA">
        <w:rPr>
          <w:rFonts w:ascii="Times New Roman" w:eastAsia="Times New Roman" w:hAnsi="Times New Roman" w:cs="Times New Roman"/>
          <w:w w:val="13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0,8</w:t>
      </w:r>
      <w:r w:rsidRPr="000A67CA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A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Nenndrehzahl</w:t>
      </w:r>
      <w:r w:rsidRPr="000A67CA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(n):</w:t>
      </w:r>
      <w:r w:rsidRPr="000A67CA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A67CA">
        <w:rPr>
          <w:rFonts w:ascii="Arial" w:eastAsia="Arial" w:hAnsi="Arial" w:cs="Arial"/>
          <w:sz w:val="18"/>
          <w:szCs w:val="18"/>
          <w:lang w:val="de-DE"/>
        </w:rPr>
        <w:t>2930</w:t>
      </w:r>
      <w:r w:rsidRPr="000A67CA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position w:val="1"/>
          <w:sz w:val="18"/>
          <w:szCs w:val="18"/>
          <w:lang w:val="de-DE"/>
        </w:rPr>
        <w:t>mi</w:t>
      </w:r>
      <w:r w:rsidRPr="000A67CA">
        <w:rPr>
          <w:rFonts w:ascii="Arial" w:eastAsia="Arial" w:hAnsi="Arial" w:cs="Arial"/>
          <w:spacing w:val="3"/>
          <w:position w:val="1"/>
          <w:sz w:val="18"/>
          <w:szCs w:val="18"/>
          <w:lang w:val="de-DE"/>
        </w:rPr>
        <w:t>n</w:t>
      </w:r>
      <w:r w:rsidRPr="000A67CA">
        <w:rPr>
          <w:rFonts w:ascii="Arial" w:eastAsia="Arial" w:hAnsi="Arial" w:cs="Arial"/>
          <w:position w:val="10"/>
          <w:sz w:val="12"/>
          <w:szCs w:val="12"/>
          <w:lang w:val="de-DE"/>
        </w:rPr>
        <w:t>-1</w:t>
      </w:r>
    </w:p>
    <w:p w:rsidR="00C46E17" w:rsidRPr="000A67CA" w:rsidRDefault="00691977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0A67CA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0A67C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Motor:</w:t>
      </w:r>
      <w:r w:rsidRPr="000A67CA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A67CA">
        <w:rPr>
          <w:rFonts w:ascii="Arial" w:eastAsia="Arial" w:hAnsi="Arial" w:cs="Arial"/>
          <w:sz w:val="18"/>
          <w:szCs w:val="18"/>
          <w:lang w:val="de-DE"/>
        </w:rPr>
        <w:t>IP</w:t>
      </w:r>
      <w:r w:rsidRPr="000A67CA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55</w:t>
      </w:r>
    </w:p>
    <w:p w:rsidR="00C46E17" w:rsidRPr="000A67CA" w:rsidRDefault="00691977">
      <w:pPr>
        <w:tabs>
          <w:tab w:val="left" w:pos="4600"/>
        </w:tabs>
        <w:spacing w:before="23" w:after="0" w:line="267" w:lineRule="auto"/>
        <w:ind w:left="118" w:right="4694"/>
        <w:rPr>
          <w:rFonts w:ascii="Arial" w:eastAsia="Arial" w:hAnsi="Arial" w:cs="Arial"/>
          <w:sz w:val="18"/>
          <w:szCs w:val="18"/>
          <w:lang w:val="de-DE"/>
        </w:rPr>
      </w:pPr>
      <w:r w:rsidRPr="000A67CA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0A67C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0A67CA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A67CA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IP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A67CA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-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0A67CA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max.</w:t>
      </w:r>
      <w:r w:rsidRPr="000A67C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0A67CA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0A67CA">
        <w:rPr>
          <w:rFonts w:ascii="Arial" w:eastAsia="Arial" w:hAnsi="Arial" w:cs="Arial"/>
          <w:sz w:val="18"/>
          <w:szCs w:val="18"/>
          <w:lang w:val="de-DE"/>
        </w:rPr>
        <w:t>):</w:t>
      </w:r>
      <w:r w:rsidRPr="000A67CA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A67CA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50</w:t>
      </w:r>
      <w:r w:rsidRPr="000A67CA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°C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0A67CA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max.</w:t>
      </w:r>
      <w:r w:rsidRPr="000A67C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0A67CA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0A67CA">
        <w:rPr>
          <w:rFonts w:ascii="Arial" w:eastAsia="Arial" w:hAnsi="Arial" w:cs="Arial"/>
          <w:sz w:val="18"/>
          <w:szCs w:val="18"/>
          <w:lang w:val="de-DE"/>
        </w:rPr>
        <w:t>):</w:t>
      </w:r>
      <w:r w:rsidRPr="000A67CA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A67CA">
        <w:rPr>
          <w:rFonts w:ascii="Arial" w:eastAsia="Arial" w:hAnsi="Arial" w:cs="Arial"/>
          <w:sz w:val="18"/>
          <w:szCs w:val="18"/>
          <w:lang w:val="de-DE"/>
        </w:rPr>
        <w:t>120</w:t>
      </w:r>
      <w:r w:rsidRPr="000A67CA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C46E17" w:rsidRPr="000A67CA" w:rsidRDefault="00C46E17">
      <w:pPr>
        <w:spacing w:before="11" w:after="0" w:line="220" w:lineRule="exact"/>
        <w:rPr>
          <w:lang w:val="de-DE"/>
        </w:rPr>
      </w:pPr>
    </w:p>
    <w:p w:rsidR="00C46E17" w:rsidRPr="000A67CA" w:rsidRDefault="00691977">
      <w:pPr>
        <w:tabs>
          <w:tab w:val="left" w:pos="4700"/>
        </w:tabs>
        <w:spacing w:after="0" w:line="268" w:lineRule="auto"/>
        <w:ind w:left="118" w:right="4437"/>
        <w:rPr>
          <w:rFonts w:ascii="Arial" w:eastAsia="Arial" w:hAnsi="Arial" w:cs="Arial"/>
          <w:sz w:val="18"/>
          <w:szCs w:val="18"/>
          <w:lang w:val="de-DE"/>
        </w:rPr>
      </w:pPr>
      <w:r w:rsidRPr="000A67CA">
        <w:rPr>
          <w:rFonts w:ascii="Arial" w:eastAsia="Arial" w:hAnsi="Arial" w:cs="Arial"/>
          <w:sz w:val="18"/>
          <w:szCs w:val="18"/>
          <w:lang w:val="de-DE"/>
        </w:rPr>
        <w:t>Ansaug</w:t>
      </w:r>
      <w:r w:rsidRPr="000A67CA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0A67CA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0A67CA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0A67CA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0A67CA">
        <w:rPr>
          <w:rFonts w:ascii="Arial" w:eastAsia="Arial" w:hAnsi="Arial" w:cs="Arial"/>
          <w:sz w:val="18"/>
          <w:szCs w:val="18"/>
          <w:lang w:val="de-DE"/>
        </w:rPr>
        <w:t>):</w:t>
      </w:r>
      <w:r w:rsidRPr="000A67CA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A67CA">
        <w:rPr>
          <w:rFonts w:ascii="Arial" w:eastAsia="Arial" w:hAnsi="Arial" w:cs="Arial"/>
          <w:sz w:val="18"/>
          <w:szCs w:val="18"/>
          <w:lang w:val="de-DE"/>
        </w:rPr>
        <w:t>77</w:t>
      </w:r>
      <w:r w:rsidRPr="000A67CA">
        <w:rPr>
          <w:rFonts w:ascii="Times New Roman" w:eastAsia="Times New Roman" w:hAnsi="Times New Roman" w:cs="Times New Roman"/>
          <w:spacing w:val="2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dB(A)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Ausblas</w:t>
      </w:r>
      <w:r w:rsidRPr="000A67CA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0A67CA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0A67CA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0A67CA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0A67CA">
        <w:rPr>
          <w:rFonts w:ascii="Arial" w:eastAsia="Arial" w:hAnsi="Arial" w:cs="Arial"/>
          <w:sz w:val="18"/>
          <w:szCs w:val="18"/>
          <w:lang w:val="de-DE"/>
        </w:rPr>
        <w:t>):</w:t>
      </w:r>
      <w:r w:rsidRPr="000A67CA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A67CA">
        <w:rPr>
          <w:rFonts w:ascii="Arial" w:eastAsia="Arial" w:hAnsi="Arial" w:cs="Arial"/>
          <w:sz w:val="18"/>
          <w:szCs w:val="18"/>
          <w:lang w:val="de-DE"/>
        </w:rPr>
        <w:t>75</w:t>
      </w:r>
      <w:r w:rsidRPr="000A67CA">
        <w:rPr>
          <w:rFonts w:ascii="Times New Roman" w:eastAsia="Times New Roman" w:hAnsi="Times New Roman" w:cs="Times New Roman"/>
          <w:spacing w:val="2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C46E17" w:rsidRPr="000A67CA" w:rsidRDefault="00C46E17">
      <w:pPr>
        <w:spacing w:before="11" w:after="0" w:line="220" w:lineRule="exact"/>
        <w:rPr>
          <w:lang w:val="de-DE"/>
        </w:rPr>
      </w:pPr>
    </w:p>
    <w:p w:rsidR="00C46E17" w:rsidRPr="000A67CA" w:rsidRDefault="00691977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0A67CA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0A67CA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(L</w:t>
      </w:r>
      <w:r w:rsidRPr="000A67C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x</w:t>
      </w:r>
      <w:r w:rsidRPr="000A67CA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B</w:t>
      </w:r>
      <w:r w:rsidRPr="000A67CA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x</w:t>
      </w:r>
      <w:r w:rsidRPr="000A67CA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H):</w:t>
      </w:r>
      <w:r w:rsidRPr="000A67CA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A67CA">
        <w:rPr>
          <w:rFonts w:ascii="Arial" w:eastAsia="Arial" w:hAnsi="Arial" w:cs="Arial"/>
          <w:sz w:val="18"/>
          <w:szCs w:val="18"/>
          <w:lang w:val="de-DE"/>
        </w:rPr>
        <w:t>553x553x482</w:t>
      </w:r>
      <w:r w:rsidRPr="000A67CA">
        <w:rPr>
          <w:rFonts w:ascii="Times New Roman" w:eastAsia="Times New Roman" w:hAnsi="Times New Roman" w:cs="Times New Roman"/>
          <w:spacing w:val="15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C46E17" w:rsidRPr="000A67CA" w:rsidRDefault="00691977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0A67CA">
        <w:rPr>
          <w:rFonts w:ascii="Arial" w:eastAsia="Arial" w:hAnsi="Arial" w:cs="Arial"/>
          <w:sz w:val="18"/>
          <w:szCs w:val="18"/>
          <w:lang w:val="de-DE"/>
        </w:rPr>
        <w:t>Gewicht:</w:t>
      </w:r>
      <w:r w:rsidRPr="000A67CA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A67CA">
        <w:rPr>
          <w:rFonts w:ascii="Arial" w:eastAsia="Arial" w:hAnsi="Arial" w:cs="Arial"/>
          <w:sz w:val="18"/>
          <w:szCs w:val="18"/>
          <w:lang w:val="de-DE"/>
        </w:rPr>
        <w:t>36,4</w:t>
      </w:r>
      <w:r w:rsidRPr="000A67CA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kg</w:t>
      </w:r>
    </w:p>
    <w:p w:rsidR="00C46E17" w:rsidRPr="000A67CA" w:rsidRDefault="00C46E17">
      <w:pPr>
        <w:spacing w:before="14" w:after="0" w:line="240" w:lineRule="exact"/>
        <w:rPr>
          <w:sz w:val="24"/>
          <w:szCs w:val="24"/>
          <w:lang w:val="de-DE"/>
        </w:rPr>
      </w:pPr>
    </w:p>
    <w:p w:rsidR="00C46E17" w:rsidRPr="000A67CA" w:rsidRDefault="00691977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0A67CA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0A67CA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A67CA">
        <w:rPr>
          <w:rFonts w:ascii="Arial" w:eastAsia="Arial" w:hAnsi="Arial" w:cs="Arial"/>
          <w:sz w:val="18"/>
          <w:szCs w:val="18"/>
          <w:lang w:val="de-DE"/>
        </w:rPr>
        <w:t>143654</w:t>
      </w:r>
    </w:p>
    <w:p w:rsidR="00C46E17" w:rsidRPr="000A67CA" w:rsidRDefault="00C46E17">
      <w:pPr>
        <w:spacing w:before="2" w:after="0" w:line="150" w:lineRule="exact"/>
        <w:rPr>
          <w:sz w:val="15"/>
          <w:szCs w:val="15"/>
          <w:lang w:val="de-DE"/>
        </w:rPr>
      </w:pPr>
    </w:p>
    <w:p w:rsidR="00C46E17" w:rsidRPr="000A67CA" w:rsidRDefault="00C46E17">
      <w:pPr>
        <w:spacing w:after="0" w:line="200" w:lineRule="exact"/>
        <w:rPr>
          <w:sz w:val="20"/>
          <w:szCs w:val="20"/>
          <w:lang w:val="de-DE"/>
        </w:rPr>
      </w:pPr>
    </w:p>
    <w:p w:rsidR="00C46E17" w:rsidRPr="000A67CA" w:rsidRDefault="00C46E17">
      <w:pPr>
        <w:spacing w:after="0" w:line="200" w:lineRule="exact"/>
        <w:rPr>
          <w:sz w:val="20"/>
          <w:szCs w:val="20"/>
          <w:lang w:val="de-DE"/>
        </w:rPr>
      </w:pPr>
    </w:p>
    <w:p w:rsidR="00C46E17" w:rsidRPr="000A67CA" w:rsidRDefault="00C46E17">
      <w:pPr>
        <w:spacing w:after="0" w:line="200" w:lineRule="exact"/>
        <w:rPr>
          <w:sz w:val="20"/>
          <w:szCs w:val="20"/>
          <w:lang w:val="de-DE"/>
        </w:rPr>
      </w:pPr>
    </w:p>
    <w:p w:rsidR="00C46E17" w:rsidRPr="000A67CA" w:rsidRDefault="00C46E17">
      <w:pPr>
        <w:spacing w:after="0" w:line="200" w:lineRule="exact"/>
        <w:rPr>
          <w:sz w:val="20"/>
          <w:szCs w:val="20"/>
          <w:lang w:val="de-DE"/>
        </w:rPr>
      </w:pPr>
    </w:p>
    <w:p w:rsidR="00C46E17" w:rsidRPr="000A67CA" w:rsidRDefault="0069197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0A67CA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C46E17" w:rsidRPr="000A67CA" w:rsidRDefault="00691977">
      <w:pPr>
        <w:spacing w:before="16" w:after="0" w:line="267" w:lineRule="auto"/>
        <w:ind w:left="118" w:right="7851"/>
        <w:rPr>
          <w:rFonts w:ascii="Arial" w:eastAsia="Arial" w:hAnsi="Arial" w:cs="Arial"/>
          <w:sz w:val="18"/>
          <w:szCs w:val="18"/>
          <w:lang w:val="de-DE"/>
        </w:rPr>
      </w:pPr>
      <w:r w:rsidRPr="000A67CA">
        <w:rPr>
          <w:rFonts w:ascii="Arial" w:eastAsia="Arial" w:hAnsi="Arial" w:cs="Arial"/>
          <w:sz w:val="18"/>
          <w:szCs w:val="18"/>
          <w:lang w:val="de-DE"/>
        </w:rPr>
        <w:t>ruck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0A67CA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GmbH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0A67CA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C46E17" w:rsidRPr="000A67CA" w:rsidRDefault="0069197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0A67CA">
        <w:rPr>
          <w:rFonts w:ascii="Arial" w:eastAsia="Arial" w:hAnsi="Arial" w:cs="Arial"/>
          <w:sz w:val="18"/>
          <w:szCs w:val="18"/>
          <w:lang w:val="de-DE"/>
        </w:rPr>
        <w:t>97944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C46E17" w:rsidRPr="000A67CA" w:rsidRDefault="00691977">
      <w:pPr>
        <w:spacing w:before="23" w:after="0" w:line="267" w:lineRule="auto"/>
        <w:ind w:left="118" w:right="8160"/>
        <w:rPr>
          <w:rFonts w:ascii="Arial" w:eastAsia="Arial" w:hAnsi="Arial" w:cs="Arial"/>
          <w:sz w:val="18"/>
          <w:szCs w:val="18"/>
          <w:lang w:val="de-DE"/>
        </w:rPr>
      </w:pPr>
      <w:r w:rsidRPr="000A67CA">
        <w:rPr>
          <w:rFonts w:ascii="Arial" w:eastAsia="Arial" w:hAnsi="Arial" w:cs="Arial"/>
          <w:sz w:val="18"/>
          <w:szCs w:val="18"/>
          <w:lang w:val="de-DE"/>
        </w:rPr>
        <w:t>Tel.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0A67CA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C46E17" w:rsidRPr="000A67CA" w:rsidRDefault="00C46E17">
      <w:pPr>
        <w:spacing w:after="0"/>
        <w:rPr>
          <w:lang w:val="de-DE"/>
        </w:rPr>
        <w:sectPr w:rsidR="00C46E17" w:rsidRPr="000A67CA">
          <w:headerReference w:type="default" r:id="rId7"/>
          <w:type w:val="continuous"/>
          <w:pgSz w:w="11900" w:h="16840"/>
          <w:pgMar w:top="1020" w:right="900" w:bottom="280" w:left="1060" w:header="830" w:footer="720" w:gutter="0"/>
          <w:cols w:space="720"/>
        </w:sectPr>
      </w:pPr>
    </w:p>
    <w:p w:rsidR="00C46E17" w:rsidRPr="000A67CA" w:rsidRDefault="00C46E17">
      <w:pPr>
        <w:spacing w:after="0" w:line="200" w:lineRule="exact"/>
        <w:rPr>
          <w:sz w:val="20"/>
          <w:szCs w:val="20"/>
          <w:lang w:val="de-DE"/>
        </w:rPr>
      </w:pPr>
    </w:p>
    <w:p w:rsidR="00C46E17" w:rsidRPr="000A67CA" w:rsidRDefault="00C46E17">
      <w:pPr>
        <w:spacing w:before="11" w:after="0" w:line="240" w:lineRule="exact"/>
        <w:rPr>
          <w:sz w:val="24"/>
          <w:szCs w:val="24"/>
          <w:lang w:val="de-DE"/>
        </w:rPr>
      </w:pPr>
    </w:p>
    <w:p w:rsidR="00C46E17" w:rsidRPr="000A67CA" w:rsidRDefault="00691977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0A67CA">
        <w:rPr>
          <w:rFonts w:ascii="Arial" w:eastAsia="Arial" w:hAnsi="Arial" w:cs="Arial"/>
          <w:sz w:val="18"/>
          <w:szCs w:val="18"/>
          <w:lang w:val="de-DE"/>
        </w:rPr>
        <w:t>Typ:</w:t>
      </w:r>
      <w:r w:rsidRPr="000A67CA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A67CA">
        <w:rPr>
          <w:rFonts w:ascii="Arial" w:eastAsia="Arial" w:hAnsi="Arial" w:cs="Arial"/>
          <w:sz w:val="18"/>
          <w:szCs w:val="18"/>
          <w:lang w:val="de-DE"/>
        </w:rPr>
        <w:t>DVNI</w:t>
      </w:r>
      <w:r w:rsidRPr="000A67C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225</w:t>
      </w:r>
      <w:r w:rsidRPr="000A67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D2</w:t>
      </w:r>
      <w:r w:rsidRPr="000A67C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A67CA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C46E17" w:rsidRPr="000A67CA" w:rsidRDefault="00691977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0A67CA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0A67C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A67CA">
        <w:rPr>
          <w:rFonts w:ascii="Arial" w:eastAsia="Arial" w:hAnsi="Arial" w:cs="Arial"/>
          <w:sz w:val="18"/>
          <w:szCs w:val="18"/>
          <w:lang w:val="de-DE"/>
        </w:rPr>
        <w:t>145034</w:t>
      </w:r>
    </w:p>
    <w:p w:rsidR="00C46E17" w:rsidRPr="000A67CA" w:rsidRDefault="00C46E17">
      <w:pPr>
        <w:spacing w:before="7" w:after="0" w:line="170" w:lineRule="exact"/>
        <w:rPr>
          <w:sz w:val="17"/>
          <w:szCs w:val="17"/>
          <w:lang w:val="de-DE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142"/>
      </w:tblGrid>
      <w:tr w:rsidR="00C46E17" w:rsidRPr="000A67CA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Lieferbares</w:t>
            </w:r>
            <w:r w:rsidRPr="000A67CA"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Zubehör:</w:t>
            </w:r>
          </w:p>
          <w:p w:rsidR="00C46E17" w:rsidRPr="000A67CA" w:rsidRDefault="00C46E17">
            <w:pPr>
              <w:spacing w:before="7" w:after="0" w:line="240" w:lineRule="exact"/>
              <w:rPr>
                <w:sz w:val="24"/>
                <w:szCs w:val="24"/>
                <w:lang w:val="de-DE"/>
              </w:rPr>
            </w:pPr>
          </w:p>
          <w:p w:rsidR="00C46E17" w:rsidRPr="000A67CA" w:rsidRDefault="00691977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0A67CA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220-10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C46E17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C46E17" w:rsidRPr="000A67CA" w:rsidRDefault="00C46E17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C46E17" w:rsidRPr="000A67CA" w:rsidRDefault="00C46E17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C46E17" w:rsidRPr="000A67CA" w:rsidRDefault="00691977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126170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C46E17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C46E17" w:rsidRPr="000A67CA" w:rsidRDefault="00C46E17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C46E17" w:rsidRPr="000A67CA" w:rsidRDefault="00C46E17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C46E17" w:rsidRPr="000A67CA" w:rsidRDefault="00691977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0A67CA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0A67CA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0A67CA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</w:tr>
      <w:tr w:rsidR="00C46E17" w:rsidRPr="00953F1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0A67CA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220-12</w:t>
            </w:r>
            <w:r w:rsidRPr="000A67CA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0A67CA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C46E17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Schrägdachsockel</w:t>
            </w:r>
            <w:r w:rsidRPr="000A67C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0A67CA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220,</w:t>
            </w:r>
            <w:r w:rsidRPr="000A67CA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0A67CA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0A67CA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0A67CA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0A67CA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0A67CA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C46E17" w:rsidRPr="000A67CA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0A67CA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220-10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126356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0A67CA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0A67CA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schallisoliert</w:t>
            </w:r>
            <w:r w:rsidRPr="000A67CA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0A67CA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</w:tr>
      <w:tr w:rsidR="00C46E17" w:rsidRPr="000A67CA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0A67CA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220-12</w:t>
            </w:r>
            <w:r w:rsidRPr="000A67CA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0A67CA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C46E17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w w:val="99"/>
                <w:sz w:val="18"/>
                <w:szCs w:val="18"/>
                <w:lang w:val="de-DE"/>
              </w:rPr>
              <w:t>Schrägdachsockelschalldämpfer</w:t>
            </w:r>
            <w:r w:rsidRPr="000A67CA">
              <w:rPr>
                <w:rFonts w:ascii="Times New Roman" w:eastAsia="Times New Roman" w:hAnsi="Times New Roman" w:cs="Times New Roman"/>
                <w:spacing w:val="5"/>
                <w:w w:val="99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0A67CA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</w:tr>
      <w:tr w:rsidR="00C46E17" w:rsidRPr="000A67CA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C46E17">
            <w:pPr>
              <w:rPr>
                <w:lang w:val="de-D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C46E17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0A67CA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0A67CA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0A67CA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0A67CA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0A67CA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C46E17" w:rsidRPr="000A67CA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DAP</w:t>
            </w:r>
            <w:r w:rsidRPr="000A67CA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133946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Dach-Adapterplatte</w:t>
            </w:r>
            <w:r w:rsidRPr="000A67C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0A67CA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</w:tr>
      <w:tr w:rsidR="00C46E17" w:rsidRPr="000A67CA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bookmarkStart w:id="0" w:name="_GoBack" w:colFirst="0" w:colLast="1"/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DVK</w:t>
            </w:r>
            <w:r w:rsidRPr="000A67CA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  <w:r w:rsidR="00953F18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953F1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153000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Dach-Verschlussklappe</w:t>
            </w:r>
            <w:r w:rsidRPr="000A67CA"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0A67CA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</w:p>
        </w:tc>
      </w:tr>
      <w:bookmarkEnd w:id="0"/>
      <w:tr w:rsidR="00C46E17" w:rsidRPr="000A67CA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DAS</w:t>
            </w:r>
            <w:r w:rsidRPr="000A67CA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  <w:r w:rsidR="00526EE2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526EE2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145422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Dach-Ansaugstutzen</w:t>
            </w:r>
            <w:r w:rsidRPr="000A67CA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0A67CA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</w:p>
        </w:tc>
      </w:tr>
      <w:tr w:rsidR="00C46E17" w:rsidRPr="000A67CA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0A67CA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150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110735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0A67CA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0A67CA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150</w:t>
            </w:r>
          </w:p>
        </w:tc>
      </w:tr>
      <w:tr w:rsidR="00C46E17" w:rsidRPr="000A67CA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0A67CA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160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137396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0A67CA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0A67CA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160</w:t>
            </w:r>
          </w:p>
        </w:tc>
      </w:tr>
      <w:tr w:rsidR="00C46E17" w:rsidRPr="000A67CA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0A67CA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110744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0A67CA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0A67CA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</w:p>
        </w:tc>
      </w:tr>
      <w:tr w:rsidR="00C46E17" w:rsidRPr="000A67CA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MS</w:t>
            </w:r>
            <w:r w:rsidRPr="000A67CA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140407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Motorschutzschalter</w:t>
            </w:r>
            <w:r w:rsidRPr="000A67CA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0A67CA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Geräteschalterfunktion</w:t>
            </w:r>
          </w:p>
        </w:tc>
      </w:tr>
      <w:tr w:rsidR="00C46E17" w:rsidRPr="00953F1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0A67CA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0A67CA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08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141836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0A67CA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0A67CA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0A67CA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0A67CA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0A67CA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C46E17" w:rsidRPr="00953F1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0A67CA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0A67CA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14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141847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0A67CA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0A67CA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0A67CA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0A67CA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0A67CA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C46E17" w:rsidRPr="00953F1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0A67CA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0A67CA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141858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0A67CA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0A67CA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0A67CA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0A67CA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0A67CA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C46E17" w:rsidRPr="00953F1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0A67CA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0A67CA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26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141869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0A67CA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0A67CA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0A67CA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0A67CA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0A67CA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C46E17" w:rsidRPr="000A67CA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0A67CA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128146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0A67CA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0-10V,</w:t>
            </w:r>
            <w:r w:rsidRPr="000A67CA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stufenlos</w:t>
            </w:r>
          </w:p>
        </w:tc>
      </w:tr>
      <w:tr w:rsidR="00C46E17" w:rsidRPr="00953F1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0A67CA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Stufiger</w:t>
            </w:r>
            <w:r w:rsidRPr="000A67CA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0A67CA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+10Vdc,</w:t>
            </w:r>
            <w:r w:rsidRPr="000A67CA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0A67CA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1+2</w:t>
            </w:r>
            <w:r w:rsidRPr="000A67CA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einstellbar,</w:t>
            </w:r>
            <w:r w:rsidRPr="000A67CA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0A67CA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3</w:t>
            </w:r>
            <w:r w:rsidRPr="000A67CA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100%</w:t>
            </w:r>
            <w:r w:rsidRPr="000A67CA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Vdc</w:t>
            </w:r>
          </w:p>
        </w:tc>
      </w:tr>
      <w:tr w:rsidR="00C46E17" w:rsidRPr="00953F1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0A67CA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</w:t>
            </w:r>
            <w:r w:rsidRPr="000A67CA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0A67CA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0A67CA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im</w:t>
            </w:r>
            <w:r w:rsidRPr="000A67CA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Klemmkasten,</w:t>
            </w:r>
            <w:r w:rsidRPr="000A67CA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Verkaufseinheit</w:t>
            </w:r>
            <w:r w:rsidRPr="000A67CA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  <w:r w:rsidRPr="000A67CA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Stk.</w:t>
            </w:r>
          </w:p>
        </w:tc>
      </w:tr>
      <w:tr w:rsidR="00C46E17" w:rsidRPr="000A67CA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0A67CA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115259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C46E17" w:rsidRPr="000A67CA" w:rsidRDefault="0069197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Konstantdruckregelung</w:t>
            </w:r>
            <w:r w:rsidRPr="000A67CA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0A67CA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Tag-</w:t>
            </w:r>
            <w:r w:rsidRPr="000A67CA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Nachtumschaltfunktion</w:t>
            </w:r>
          </w:p>
        </w:tc>
      </w:tr>
      <w:tr w:rsidR="000A67CA" w:rsidRPr="00953F18" w:rsidTr="0056705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A67CA" w:rsidRPr="000A67CA" w:rsidRDefault="000A67CA" w:rsidP="0056705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CLIMASET01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A67CA" w:rsidRPr="000A67CA" w:rsidRDefault="000A67CA" w:rsidP="0056705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111314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0A67CA" w:rsidRPr="000A67CA" w:rsidRDefault="000A67CA" w:rsidP="0056705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Zubehö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 w:rsidRPr="000A67CA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se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 w:rsidRPr="000A67CA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f</w:t>
            </w:r>
            <w:r w:rsidRPr="000A67CA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ü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 w:rsidRPr="000A67CA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C</w:t>
            </w:r>
            <w:r w:rsidRPr="000A67CA">
              <w:rPr>
                <w:rFonts w:ascii="Arial" w:eastAsia="Arial" w:hAnsi="Arial" w:cs="Arial"/>
                <w:spacing w:val="-1"/>
                <w:sz w:val="18"/>
                <w:szCs w:val="18"/>
                <w:lang w:val="de-DE"/>
              </w:rPr>
              <w:t>O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 w:rsidRPr="000A67CA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P</w:t>
            </w:r>
            <w:r w:rsidRPr="000A67CA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1000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 w:rsidRPr="000A67CA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Dr</w:t>
            </w:r>
            <w:r w:rsidRPr="000A67CA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uckschläuche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 w:rsidRPr="000A67CA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 w:rsidRPr="000A67CA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ippe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l</w:t>
            </w:r>
            <w:r w:rsidRPr="000A67CA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un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d</w:t>
            </w:r>
            <w:r w:rsidRPr="000A67CA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S</w:t>
            </w:r>
            <w:r w:rsidRPr="000A67CA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ch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 w:rsidRPr="000A67CA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aube</w:t>
            </w: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</w:p>
        </w:tc>
      </w:tr>
      <w:tr w:rsidR="000A67CA" w:rsidRPr="000A67CA" w:rsidTr="0056705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A67CA" w:rsidRPr="000A67CA" w:rsidRDefault="000A67CA" w:rsidP="0056705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A67CA" w:rsidRPr="000A67CA" w:rsidRDefault="000A67CA" w:rsidP="0056705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0A67CA" w:rsidRPr="000A67CA" w:rsidRDefault="000A67CA" w:rsidP="0056705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A67CA"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</w:tbl>
    <w:p w:rsidR="00A51A22" w:rsidRPr="000A67CA" w:rsidRDefault="00A51A22">
      <w:pPr>
        <w:rPr>
          <w:lang w:val="de-DE"/>
        </w:rPr>
      </w:pPr>
    </w:p>
    <w:sectPr w:rsidR="00A51A22" w:rsidRPr="000A67CA">
      <w:pgSz w:w="11900" w:h="16840"/>
      <w:pgMar w:top="1020" w:right="12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A22" w:rsidRDefault="00691977">
      <w:pPr>
        <w:spacing w:after="0" w:line="240" w:lineRule="auto"/>
      </w:pPr>
      <w:r>
        <w:separator/>
      </w:r>
    </w:p>
  </w:endnote>
  <w:endnote w:type="continuationSeparator" w:id="0">
    <w:p w:rsidR="00A51A22" w:rsidRDefault="00691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A22" w:rsidRDefault="00691977">
      <w:pPr>
        <w:spacing w:after="0" w:line="240" w:lineRule="auto"/>
      </w:pPr>
      <w:r>
        <w:separator/>
      </w:r>
    </w:p>
  </w:footnote>
  <w:footnote w:type="continuationSeparator" w:id="0">
    <w:p w:rsidR="00A51A22" w:rsidRDefault="00691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E17" w:rsidRDefault="00953F18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380.5pt;height:11pt;z-index:-251658752;mso-position-horizontal-relative:page;mso-position-vertical-relative:page" filled="f" stroked="f">
          <v:textbox inset="0,0,0,0">
            <w:txbxContent>
              <w:p w:rsidR="00C46E17" w:rsidRPr="000A67CA" w:rsidRDefault="0069197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</w:pPr>
                <w:r w:rsidRPr="000A67CA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Dachventilator</w:t>
                </w:r>
                <w:r w:rsidRPr="000A67CA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0A67CA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vertikal</w:t>
                </w:r>
                <w:r w:rsidRPr="000A67CA"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0A67CA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ausblasend</w:t>
                </w:r>
                <w:r w:rsidRPr="000A67CA">
                  <w:rPr>
                    <w:rFonts w:ascii="Times New Roman" w:eastAsia="Times New Roman" w:hAnsi="Times New Roman" w:cs="Times New Roman"/>
                    <w:spacing w:val="-8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0A67CA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für</w:t>
                </w:r>
                <w:r w:rsidRPr="000A67CA"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  <w:lang w:val="de-DE"/>
                  </w:rPr>
                  <w:t xml:space="preserve"> </w:t>
                </w:r>
                <w:r w:rsidRPr="000A67CA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Fördermitteltemperaturen</w:t>
                </w:r>
                <w:r w:rsidRPr="000A67CA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0A67CA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bis</w:t>
                </w:r>
                <w:r w:rsidRPr="000A67CA"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  <w:lang w:val="de-DE"/>
                  </w:rPr>
                  <w:t xml:space="preserve"> </w:t>
                </w:r>
                <w:r w:rsidRPr="000A67CA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120°C,</w:t>
                </w:r>
                <w:r w:rsidRPr="000A67CA">
                  <w:rPr>
                    <w:rFonts w:ascii="Times New Roman" w:eastAsia="Times New Roman" w:hAnsi="Times New Roman" w:cs="Times New Roman"/>
                    <w:spacing w:val="-1"/>
                    <w:sz w:val="18"/>
                    <w:szCs w:val="18"/>
                    <w:lang w:val="de-DE"/>
                  </w:rPr>
                  <w:t xml:space="preserve"> </w:t>
                </w:r>
                <w:r w:rsidRPr="000A67CA">
                  <w:rPr>
                    <w:rFonts w:ascii="Arial" w:eastAsia="Arial" w:hAnsi="Arial" w:cs="Arial"/>
                    <w:w w:val="112"/>
                    <w:sz w:val="18"/>
                    <w:szCs w:val="18"/>
                    <w:lang w:val="de-DE"/>
                  </w:rPr>
                  <w:t>schallisoliert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46E17"/>
    <w:rsid w:val="00055BBB"/>
    <w:rsid w:val="000A67CA"/>
    <w:rsid w:val="002A2E0C"/>
    <w:rsid w:val="00526EE2"/>
    <w:rsid w:val="00691977"/>
    <w:rsid w:val="00953F18"/>
    <w:rsid w:val="00A51A22"/>
    <w:rsid w:val="00C46E17"/>
    <w:rsid w:val="00D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38DCB5"/>
  <w15:docId w15:val="{2F869503-8565-4A9F-BE48-111E5BF70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A995FDAB.dotm</Template>
  <TotalTime>0</TotalTime>
  <Pages>2</Pages>
  <Words>592</Words>
  <Characters>3730</Characters>
  <Application>Microsoft Office Word</Application>
  <DocSecurity>0</DocSecurity>
  <Lines>31</Lines>
  <Paragraphs>8</Paragraphs>
  <ScaleCrop>false</ScaleCrop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 30 LV Texte DE.xlsx</dc:title>
  <dc:creator>i.isaila</dc:creator>
  <cp:lastModifiedBy>Ioan Isaila</cp:lastModifiedBy>
  <cp:revision>8</cp:revision>
  <dcterms:created xsi:type="dcterms:W3CDTF">2019-05-22T15:28:00Z</dcterms:created>
  <dcterms:modified xsi:type="dcterms:W3CDTF">2020-02-20T06:04:00Z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